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563B90" w:rsidRDefault="00F65AB0" w:rsidP="001A53D6">
      <w:pPr>
        <w:spacing w:line="360" w:lineRule="auto"/>
        <w:jc w:val="both"/>
        <w:rPr>
          <w:rFonts w:ascii="Times New Roman" w:hAnsi="Times New Roman" w:cs="Times New Roman"/>
          <w:b/>
          <w:color w:val="000000" w:themeColor="text1"/>
        </w:rPr>
      </w:pPr>
      <w:r w:rsidRPr="00563B90">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563B90" w14:paraId="51335FA7" w14:textId="77777777" w:rsidTr="003B2769">
        <w:trPr>
          <w:trHeight w:val="1075"/>
        </w:trPr>
        <w:tc>
          <w:tcPr>
            <w:tcW w:w="3062" w:type="dxa"/>
          </w:tcPr>
          <w:p w14:paraId="386D6331" w14:textId="632208D9" w:rsidR="008B4488" w:rsidRPr="00563B90" w:rsidRDefault="00F65AB0" w:rsidP="001A53D6">
            <w:pPr>
              <w:spacing w:line="360" w:lineRule="auto"/>
              <w:jc w:val="both"/>
              <w:rPr>
                <w:rFonts w:ascii="Times New Roman" w:hAnsi="Times New Roman" w:cs="Times New Roman"/>
                <w:b/>
                <w:bCs/>
                <w:color w:val="000000" w:themeColor="text1"/>
              </w:rPr>
            </w:pPr>
            <w:r w:rsidRPr="00563B90">
              <w:rPr>
                <w:rFonts w:ascii="Times New Roman" w:hAnsi="Times New Roman" w:cs="Times New Roman"/>
                <w:b/>
                <w:bCs/>
                <w:color w:val="000000" w:themeColor="text1"/>
              </w:rPr>
              <w:t>Article Nu</w:t>
            </w:r>
            <w:r w:rsidR="00AF6633" w:rsidRPr="00563B90">
              <w:rPr>
                <w:rFonts w:ascii="Times New Roman" w:hAnsi="Times New Roman" w:cs="Times New Roman"/>
                <w:b/>
                <w:bCs/>
                <w:color w:val="000000" w:themeColor="text1"/>
              </w:rPr>
              <w:t>mber:</w:t>
            </w:r>
            <w:r w:rsidR="00592E03" w:rsidRPr="00563B90">
              <w:rPr>
                <w:rFonts w:ascii="Times New Roman" w:hAnsi="Times New Roman" w:cs="Times New Roman"/>
                <w:b/>
                <w:bCs/>
                <w:color w:val="000000" w:themeColor="text1"/>
              </w:rPr>
              <w:t xml:space="preserve"> </w:t>
            </w:r>
          </w:p>
          <w:p w14:paraId="3DEDC094" w14:textId="211F5955" w:rsidR="001A53D6" w:rsidRPr="00563B90" w:rsidRDefault="00695942" w:rsidP="001A53D6">
            <w:pPr>
              <w:spacing w:line="360" w:lineRule="auto"/>
              <w:jc w:val="both"/>
              <w:rPr>
                <w:rFonts w:ascii="Times New Roman" w:hAnsi="Times New Roman" w:cs="Times New Roman"/>
                <w:b/>
                <w:color w:val="000000" w:themeColor="text1"/>
              </w:rPr>
            </w:pPr>
            <w:r w:rsidRPr="00695942">
              <w:rPr>
                <w:rFonts w:ascii="Times New Roman" w:hAnsi="Times New Roman" w:cs="Times New Roman"/>
                <w:b/>
                <w:color w:val="000000" w:themeColor="text1"/>
              </w:rPr>
              <w:t>JPAM-2931</w:t>
            </w:r>
          </w:p>
        </w:tc>
        <w:tc>
          <w:tcPr>
            <w:tcW w:w="3600" w:type="dxa"/>
          </w:tcPr>
          <w:p w14:paraId="6E770AE1" w14:textId="367539A1" w:rsidR="005C59E4" w:rsidRPr="00563B90" w:rsidRDefault="003069E0" w:rsidP="00DC7693">
            <w:pPr>
              <w:autoSpaceDE w:val="0"/>
              <w:autoSpaceDN w:val="0"/>
              <w:adjustRightInd w:val="0"/>
              <w:spacing w:after="0" w:line="360" w:lineRule="auto"/>
              <w:jc w:val="center"/>
              <w:rPr>
                <w:rFonts w:ascii="Times New Roman" w:hAnsi="Times New Roman" w:cs="Times New Roman"/>
                <w:b/>
                <w:bCs/>
                <w:color w:val="000000" w:themeColor="text1"/>
                <w:lang w:val="en-GB"/>
              </w:rPr>
            </w:pPr>
            <w:r w:rsidRPr="00563B90">
              <w:rPr>
                <w:rFonts w:ascii="Times New Roman" w:hAnsi="Times New Roman" w:cs="Times New Roman"/>
                <w:b/>
                <w:bCs/>
                <w:color w:val="000000" w:themeColor="text1"/>
                <w:lang w:val="en-GB"/>
              </w:rPr>
              <w:t>Author Name</w:t>
            </w:r>
          </w:p>
          <w:p w14:paraId="0E0051C1" w14:textId="2EBD47EE" w:rsidR="003069E0" w:rsidRPr="00A77614" w:rsidRDefault="00721CA4" w:rsidP="006C4A07">
            <w:pPr>
              <w:autoSpaceDE w:val="0"/>
              <w:autoSpaceDN w:val="0"/>
              <w:adjustRightInd w:val="0"/>
              <w:spacing w:after="0" w:line="360" w:lineRule="auto"/>
              <w:rPr>
                <w:rFonts w:ascii="Times New Roman" w:hAnsi="Times New Roman" w:cs="Times New Roman"/>
                <w:b/>
                <w:bCs/>
                <w:color w:val="000000" w:themeColor="text1"/>
                <w:lang w:val="en-GB"/>
              </w:rPr>
            </w:pPr>
            <w:r w:rsidRPr="00721CA4">
              <w:rPr>
                <w:rFonts w:ascii="Times New Roman" w:hAnsi="Times New Roman" w:cs="Times New Roman"/>
                <w:b/>
                <w:bCs/>
                <w:color w:val="000000" w:themeColor="text1"/>
                <w:lang w:val="en-GB"/>
              </w:rPr>
              <w:tab/>
            </w:r>
            <w:bookmarkStart w:id="0" w:name="_GoBack"/>
            <w:bookmarkEnd w:id="0"/>
            <w:r w:rsidR="00695942" w:rsidRPr="00695942">
              <w:rPr>
                <w:rFonts w:ascii="Times New Roman" w:hAnsi="Times New Roman" w:cs="Times New Roman"/>
                <w:b/>
                <w:bCs/>
                <w:color w:val="000000" w:themeColor="text1"/>
                <w:lang w:val="en-GB"/>
              </w:rPr>
              <w:t>laraqui yasmine</w:t>
            </w:r>
          </w:p>
        </w:tc>
        <w:tc>
          <w:tcPr>
            <w:tcW w:w="3510" w:type="dxa"/>
          </w:tcPr>
          <w:p w14:paraId="3D4D1535" w14:textId="581F9B78" w:rsidR="008B4488" w:rsidRPr="00563B90" w:rsidRDefault="00240F9C"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p>
        </w:tc>
      </w:tr>
      <w:tr w:rsidR="00563B90" w:rsidRPr="00563B90" w14:paraId="1E818F0A" w14:textId="77777777" w:rsidTr="007B4727">
        <w:trPr>
          <w:trHeight w:val="413"/>
        </w:trPr>
        <w:tc>
          <w:tcPr>
            <w:tcW w:w="3062" w:type="dxa"/>
          </w:tcPr>
          <w:p w14:paraId="3AE97BDC" w14:textId="6CDD2A31" w:rsidR="008B4488" w:rsidRPr="00563B90" w:rsidRDefault="00AF6633" w:rsidP="001A53D6">
            <w:pPr>
              <w:spacing w:line="360" w:lineRule="auto"/>
              <w:ind w:left="360"/>
              <w:jc w:val="both"/>
              <w:rPr>
                <w:rFonts w:ascii="Times New Roman" w:hAnsi="Times New Roman" w:cs="Times New Roman"/>
                <w:color w:val="000000" w:themeColor="text1"/>
              </w:rPr>
            </w:pPr>
            <w:r w:rsidRPr="00563B90">
              <w:rPr>
                <w:rFonts w:ascii="Times New Roman" w:hAnsi="Times New Roman" w:cs="Times New Roman"/>
                <w:color w:val="000000" w:themeColor="text1"/>
              </w:rPr>
              <w:t>Accept: 1</w:t>
            </w:r>
            <w:r w:rsidR="005A7ACE" w:rsidRPr="00563B90">
              <w:rPr>
                <w:rFonts w:ascii="Times New Roman" w:hAnsi="Times New Roman" w:cs="Times New Roman"/>
                <w:color w:val="000000" w:themeColor="text1"/>
              </w:rPr>
              <w:t xml:space="preserve"> </w:t>
            </w:r>
          </w:p>
        </w:tc>
        <w:tc>
          <w:tcPr>
            <w:tcW w:w="3600" w:type="dxa"/>
          </w:tcPr>
          <w:p w14:paraId="2A4179DF" w14:textId="3707CEA3" w:rsidR="008B4488" w:rsidRPr="00D65A93" w:rsidRDefault="00AF6633" w:rsidP="00DC7693">
            <w:pPr>
              <w:pStyle w:val="ListParagraph"/>
              <w:numPr>
                <w:ilvl w:val="0"/>
                <w:numId w:val="14"/>
              </w:numPr>
              <w:spacing w:line="360" w:lineRule="auto"/>
              <w:rPr>
                <w:rFonts w:ascii="Times New Roman" w:hAnsi="Times New Roman" w:cs="Times New Roman"/>
                <w:b/>
                <w:color w:val="000000" w:themeColor="text1"/>
              </w:rPr>
            </w:pPr>
            <w:r w:rsidRPr="00D65A93">
              <w:rPr>
                <w:rFonts w:ascii="Times New Roman" w:hAnsi="Times New Roman" w:cs="Times New Roman"/>
                <w:b/>
                <w:color w:val="000000" w:themeColor="text1"/>
              </w:rPr>
              <w:t>Minor Revision: 2</w:t>
            </w:r>
          </w:p>
        </w:tc>
        <w:tc>
          <w:tcPr>
            <w:tcW w:w="3510" w:type="dxa"/>
          </w:tcPr>
          <w:p w14:paraId="2CED1669" w14:textId="77777777" w:rsidR="008B4488" w:rsidRPr="00D65A93" w:rsidRDefault="00AF6633" w:rsidP="00D65A93">
            <w:pPr>
              <w:spacing w:line="360" w:lineRule="auto"/>
              <w:ind w:left="1080"/>
              <w:rPr>
                <w:rFonts w:ascii="Times New Roman" w:hAnsi="Times New Roman" w:cs="Times New Roman"/>
                <w:color w:val="000000" w:themeColor="text1"/>
              </w:rPr>
            </w:pPr>
            <w:r w:rsidRPr="00D65A93">
              <w:rPr>
                <w:rFonts w:ascii="Times New Roman" w:hAnsi="Times New Roman" w:cs="Times New Roman"/>
                <w:color w:val="000000" w:themeColor="text1"/>
              </w:rPr>
              <w:t>Major Revision: 3</w:t>
            </w:r>
          </w:p>
        </w:tc>
      </w:tr>
      <w:tr w:rsidR="00563B90" w:rsidRPr="00563B90" w14:paraId="12B3DCF4" w14:textId="77777777" w:rsidTr="003B2769">
        <w:trPr>
          <w:trHeight w:val="440"/>
        </w:trPr>
        <w:tc>
          <w:tcPr>
            <w:tcW w:w="3062" w:type="dxa"/>
          </w:tcPr>
          <w:p w14:paraId="6B5944C0" w14:textId="2C73A727" w:rsidR="00AF6633" w:rsidRPr="00563B90" w:rsidRDefault="00FA0A35"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r w:rsidR="00AF6633" w:rsidRPr="00563B90">
              <w:rPr>
                <w:rFonts w:ascii="Times New Roman" w:hAnsi="Times New Roman" w:cs="Times New Roman"/>
                <w:color w:val="000000" w:themeColor="text1"/>
              </w:rPr>
              <w:t>Reject: 4</w:t>
            </w:r>
          </w:p>
        </w:tc>
        <w:tc>
          <w:tcPr>
            <w:tcW w:w="3600" w:type="dxa"/>
          </w:tcPr>
          <w:p w14:paraId="5AAF7CF3" w14:textId="40029F4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Re-revision: 5</w:t>
            </w:r>
          </w:p>
        </w:tc>
        <w:tc>
          <w:tcPr>
            <w:tcW w:w="3510" w:type="dxa"/>
          </w:tcPr>
          <w:p w14:paraId="19595238" w14:textId="7777777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Poor Quality: 6</w:t>
            </w:r>
          </w:p>
        </w:tc>
      </w:tr>
      <w:tr w:rsidR="00563B90" w:rsidRPr="00563B90" w14:paraId="1EE1E661" w14:textId="77777777" w:rsidTr="00DE24E6">
        <w:trPr>
          <w:trHeight w:val="2240"/>
        </w:trPr>
        <w:tc>
          <w:tcPr>
            <w:tcW w:w="10172" w:type="dxa"/>
            <w:gridSpan w:val="3"/>
          </w:tcPr>
          <w:p w14:paraId="7CFCF4F8" w14:textId="77777777" w:rsidR="00695942" w:rsidRDefault="00E9204E" w:rsidP="0089476C">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563B90">
              <w:rPr>
                <w:rFonts w:ascii="Times New Roman" w:eastAsia="Times New Roman" w:hAnsi="Times New Roman" w:cs="Times New Roman"/>
                <w:b/>
                <w:bCs/>
                <w:color w:val="000000" w:themeColor="text1"/>
                <w:shd w:val="clear" w:color="auto" w:fill="FFFFFF"/>
                <w:lang w:val="en-IN" w:eastAsia="en-IN"/>
              </w:rPr>
              <w:t>Title</w:t>
            </w:r>
            <w:r w:rsidR="00A77614">
              <w:rPr>
                <w:rFonts w:ascii="Times New Roman" w:eastAsia="Times New Roman" w:hAnsi="Times New Roman" w:cs="Times New Roman"/>
                <w:b/>
                <w:bCs/>
                <w:color w:val="000000" w:themeColor="text1"/>
                <w:shd w:val="clear" w:color="auto" w:fill="FFFFFF"/>
                <w:lang w:val="en-IN" w:eastAsia="en-IN"/>
              </w:rPr>
              <w:t>:</w:t>
            </w:r>
            <w:r w:rsidR="00CD4D68">
              <w:t xml:space="preserve"> </w:t>
            </w:r>
            <w:r w:rsidR="00721CA4" w:rsidRPr="00721CA4">
              <w:rPr>
                <w:rFonts w:ascii="Times New Roman" w:eastAsia="Times New Roman" w:hAnsi="Times New Roman" w:cs="Times New Roman"/>
                <w:b/>
                <w:bCs/>
                <w:color w:val="000000" w:themeColor="text1"/>
                <w:shd w:val="clear" w:color="auto" w:fill="FFFFFF"/>
                <w:lang w:val="en-IN" w:eastAsia="en-IN"/>
              </w:rPr>
              <w:tab/>
            </w:r>
            <w:r w:rsidR="00695942" w:rsidRPr="00695942">
              <w:rPr>
                <w:rFonts w:ascii="Times New Roman" w:eastAsia="Times New Roman" w:hAnsi="Times New Roman" w:cs="Times New Roman"/>
                <w:b/>
                <w:bCs/>
                <w:color w:val="000000" w:themeColor="text1"/>
                <w:shd w:val="clear" w:color="auto" w:fill="FFFFFF"/>
                <w:lang w:val="en-IN" w:eastAsia="en-IN"/>
              </w:rPr>
              <w:t>Extra renal malignant rhabdoid tumors in children: Case series</w:t>
            </w:r>
          </w:p>
          <w:p w14:paraId="3FDD1F6E" w14:textId="2047C929" w:rsidR="0089476C" w:rsidRDefault="00140858" w:rsidP="0089476C">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63B90">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563B90">
              <w:rPr>
                <w:rFonts w:ascii="Times New Roman" w:eastAsia="Times New Roman" w:hAnsi="Times New Roman" w:cs="Times New Roman"/>
                <w:bCs/>
                <w:color w:val="000000" w:themeColor="text1"/>
                <w:shd w:val="clear" w:color="auto" w:fill="FFFFFF"/>
                <w:lang w:val="en-IN" w:eastAsia="en-IN"/>
              </w:rPr>
              <w:t>from</w:t>
            </w:r>
            <w:r w:rsidRPr="00563B90">
              <w:rPr>
                <w:rFonts w:ascii="Times New Roman" w:eastAsia="Times New Roman" w:hAnsi="Times New Roman" w:cs="Times New Roman"/>
                <w:bCs/>
                <w:color w:val="000000" w:themeColor="text1"/>
                <w:shd w:val="clear" w:color="auto" w:fill="FFFFFF"/>
                <w:lang w:val="en-IN" w:eastAsia="en-IN"/>
              </w:rPr>
              <w:t xml:space="preserve"> Reviewer</w:t>
            </w:r>
            <w:r w:rsidR="0063559D">
              <w:t xml:space="preserve">: </w:t>
            </w:r>
            <w:r w:rsidR="0089476C" w:rsidRPr="0089476C">
              <w:rPr>
                <w:rFonts w:ascii="Times New Roman" w:eastAsia="Times New Roman" w:hAnsi="Times New Roman" w:cs="Times New Roman"/>
                <w:bCs/>
                <w:color w:val="000000" w:themeColor="text1"/>
                <w:shd w:val="clear" w:color="auto" w:fill="FFFFFF"/>
                <w:lang w:val="en-IN" w:eastAsia="en-IN"/>
              </w:rPr>
              <w:t>Future studies with larger sample sizes are needed to valid</w:t>
            </w:r>
            <w:r w:rsidR="0089476C">
              <w:rPr>
                <w:rFonts w:ascii="Times New Roman" w:eastAsia="Times New Roman" w:hAnsi="Times New Roman" w:cs="Times New Roman"/>
                <w:bCs/>
                <w:color w:val="000000" w:themeColor="text1"/>
                <w:shd w:val="clear" w:color="auto" w:fill="FFFFFF"/>
                <w:lang w:val="en-IN" w:eastAsia="en-IN"/>
              </w:rPr>
              <w:t xml:space="preserve">ate the findings of this study. </w:t>
            </w:r>
            <w:r w:rsidR="0089476C" w:rsidRPr="0089476C">
              <w:rPr>
                <w:rFonts w:ascii="Times New Roman" w:eastAsia="Times New Roman" w:hAnsi="Times New Roman" w:cs="Times New Roman"/>
                <w:bCs/>
                <w:color w:val="000000" w:themeColor="text1"/>
                <w:shd w:val="clear" w:color="auto" w:fill="FFFFFF"/>
                <w:lang w:val="en-IN" w:eastAsia="en-IN"/>
              </w:rPr>
              <w:t>Providing information on the treatment modalities used, response rates, and survival outcome</w:t>
            </w:r>
            <w:r w:rsidR="0089476C">
              <w:rPr>
                <w:rFonts w:ascii="Times New Roman" w:eastAsia="Times New Roman" w:hAnsi="Times New Roman" w:cs="Times New Roman"/>
                <w:bCs/>
                <w:color w:val="000000" w:themeColor="text1"/>
                <w:shd w:val="clear" w:color="auto" w:fill="FFFFFF"/>
                <w:lang w:val="en-IN" w:eastAsia="en-IN"/>
              </w:rPr>
              <w:t xml:space="preserve">s could add value to the study. </w:t>
            </w:r>
            <w:r w:rsidR="0089476C" w:rsidRPr="0089476C">
              <w:rPr>
                <w:rFonts w:ascii="Times New Roman" w:eastAsia="Times New Roman" w:hAnsi="Times New Roman" w:cs="Times New Roman"/>
                <w:bCs/>
                <w:color w:val="000000" w:themeColor="text1"/>
                <w:shd w:val="clear" w:color="auto" w:fill="FFFFFF"/>
                <w:lang w:val="en-IN" w:eastAsia="en-IN"/>
              </w:rPr>
              <w:t>Long-term follow-up studies are needed to evaluate the efficacy of the treatment and the impact of early diagnosis on the long</w:t>
            </w:r>
            <w:r w:rsidR="0089476C">
              <w:rPr>
                <w:rFonts w:ascii="Times New Roman" w:eastAsia="Times New Roman" w:hAnsi="Times New Roman" w:cs="Times New Roman"/>
                <w:bCs/>
                <w:color w:val="000000" w:themeColor="text1"/>
                <w:shd w:val="clear" w:color="auto" w:fill="FFFFFF"/>
                <w:lang w:val="en-IN" w:eastAsia="en-IN"/>
              </w:rPr>
              <w:t xml:space="preserve">-term prognosis of the disease. </w:t>
            </w:r>
            <w:r w:rsidR="0089476C" w:rsidRPr="0089476C">
              <w:rPr>
                <w:rFonts w:ascii="Times New Roman" w:eastAsia="Times New Roman" w:hAnsi="Times New Roman" w:cs="Times New Roman"/>
                <w:bCs/>
                <w:color w:val="000000" w:themeColor="text1"/>
                <w:shd w:val="clear" w:color="auto" w:fill="FFFFFF"/>
                <w:lang w:val="en-IN" w:eastAsia="en-IN"/>
              </w:rPr>
              <w:t xml:space="preserve">Including a literature review of previous studies on rhabdoid tumor could provide a more comprehensive understanding of the disease </w:t>
            </w:r>
            <w:r w:rsidR="0089476C">
              <w:rPr>
                <w:rFonts w:ascii="Times New Roman" w:eastAsia="Times New Roman" w:hAnsi="Times New Roman" w:cs="Times New Roman"/>
                <w:bCs/>
                <w:color w:val="000000" w:themeColor="text1"/>
                <w:shd w:val="clear" w:color="auto" w:fill="FFFFFF"/>
                <w:lang w:val="en-IN" w:eastAsia="en-IN"/>
              </w:rPr>
              <w:t>and its management.</w:t>
            </w:r>
            <w:r w:rsidR="00620CC8">
              <w:rPr>
                <w:rFonts w:ascii="Times New Roman" w:eastAsia="Times New Roman" w:hAnsi="Times New Roman" w:cs="Times New Roman"/>
                <w:bCs/>
                <w:color w:val="000000" w:themeColor="text1"/>
                <w:shd w:val="clear" w:color="auto" w:fill="FFFFFF"/>
                <w:lang w:val="en-IN" w:eastAsia="en-IN"/>
              </w:rPr>
              <w:t xml:space="preserve"> </w:t>
            </w:r>
            <w:r w:rsidR="0089476C" w:rsidRPr="0089476C">
              <w:rPr>
                <w:rFonts w:ascii="Times New Roman" w:eastAsia="Times New Roman" w:hAnsi="Times New Roman" w:cs="Times New Roman"/>
                <w:bCs/>
                <w:color w:val="000000" w:themeColor="text1"/>
                <w:shd w:val="clear" w:color="auto" w:fill="FFFFFF"/>
                <w:lang w:val="en-IN" w:eastAsia="en-IN"/>
              </w:rPr>
              <w:t>The study could also benefit from the inclusion of imaging findings and pathological characteristics of the tumors to provide a more detailed description of the disease.</w:t>
            </w:r>
          </w:p>
          <w:p w14:paraId="2B9858B6" w14:textId="791D7E12" w:rsidR="00E251C2" w:rsidRPr="00E251C2" w:rsidRDefault="00E251C2" w:rsidP="00E251C2">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E251C2">
              <w:rPr>
                <w:rFonts w:ascii="Times New Roman" w:eastAsia="Times New Roman" w:hAnsi="Times New Roman" w:cs="Times New Roman"/>
                <w:bCs/>
                <w:color w:val="000000" w:themeColor="text1"/>
                <w:shd w:val="clear" w:color="auto" w:fill="FFFFFF"/>
                <w:lang w:val="en-IN" w:eastAsia="en-IN"/>
              </w:rPr>
              <w:t xml:space="preserve">The case report highlights the importance of early and accurate diagnosis of RT, a rare soft tissue tumor that often affects infants and young children. Although the patient received chemotherapy, the treatment was not effective in improving the patient's condition. Therefore, it is crucial to develop new and effective treatment strategies for </w:t>
            </w:r>
            <w:r w:rsidR="00465FEC">
              <w:rPr>
                <w:rFonts w:ascii="Times New Roman" w:eastAsia="Times New Roman" w:hAnsi="Times New Roman" w:cs="Times New Roman"/>
                <w:bCs/>
                <w:color w:val="000000" w:themeColor="text1"/>
                <w:shd w:val="clear" w:color="auto" w:fill="FFFFFF"/>
                <w:lang w:val="en-IN" w:eastAsia="en-IN"/>
              </w:rPr>
              <w:t xml:space="preserve">this rare and aggressive tumor. </w:t>
            </w:r>
            <w:r w:rsidRPr="00E251C2">
              <w:rPr>
                <w:rFonts w:ascii="Times New Roman" w:eastAsia="Times New Roman" w:hAnsi="Times New Roman" w:cs="Times New Roman"/>
                <w:bCs/>
                <w:color w:val="000000" w:themeColor="text1"/>
                <w:shd w:val="clear" w:color="auto" w:fill="FFFFFF"/>
                <w:lang w:val="en-IN" w:eastAsia="en-IN"/>
              </w:rPr>
              <w:t>In addition, healthcare professionals should be aware of the possibility of RT in infants and young children presenting with persistent cough, polypnea, and fever, even in the absence of a family history of cancer. Timely diagnosis and prompt treatment can improve the patient</w:t>
            </w:r>
            <w:r w:rsidR="00465FEC">
              <w:rPr>
                <w:rFonts w:ascii="Times New Roman" w:eastAsia="Times New Roman" w:hAnsi="Times New Roman" w:cs="Times New Roman"/>
                <w:bCs/>
                <w:color w:val="000000" w:themeColor="text1"/>
                <w:shd w:val="clear" w:color="auto" w:fill="FFFFFF"/>
                <w:lang w:val="en-IN" w:eastAsia="en-IN"/>
              </w:rPr>
              <w:t>'s outcome and quality of life.</w:t>
            </w:r>
          </w:p>
          <w:p w14:paraId="79A3CA95" w14:textId="46C2452F" w:rsidR="00465FEC" w:rsidRDefault="00E251C2" w:rsidP="00E251C2">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E251C2">
              <w:rPr>
                <w:rFonts w:ascii="Times New Roman" w:eastAsia="Times New Roman" w:hAnsi="Times New Roman" w:cs="Times New Roman"/>
                <w:bCs/>
                <w:color w:val="000000" w:themeColor="text1"/>
                <w:shd w:val="clear" w:color="auto" w:fill="FFFFFF"/>
                <w:lang w:val="en-IN" w:eastAsia="en-IN"/>
              </w:rPr>
              <w:t>Furthermore, there is a need for further research to understand the molecular mechanisms underlying RT and develop targeted therapies. Collaboration among healthcare professionals and researchers can help in improving the diagnosis, treatment, and management of RT.</w:t>
            </w:r>
          </w:p>
          <w:p w14:paraId="470A98C9" w14:textId="77777777" w:rsidR="00821FA5" w:rsidRPr="00821FA5" w:rsidRDefault="00821FA5" w:rsidP="00821FA5">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Discussions: </w:t>
            </w:r>
            <w:r w:rsidRPr="00821FA5">
              <w:rPr>
                <w:rFonts w:ascii="Times New Roman" w:eastAsia="Times New Roman" w:hAnsi="Times New Roman" w:cs="Times New Roman"/>
                <w:bCs/>
                <w:color w:val="000000" w:themeColor="text1"/>
                <w:shd w:val="clear" w:color="auto" w:fill="FFFFFF"/>
                <w:lang w:val="en-IN" w:eastAsia="en-IN"/>
              </w:rPr>
              <w:t>Consideration of molecular testing: While the discussion mentions the role of cytogenetic and molecular analysis in the diagnosis of malignant rhabdoid tumors, the importance of molecular testing could be further emphasized. Next-generation sequencing (NGS) and gene expression profiling can identify specific genetic mutations and aberrations associated with malignant rhabdoid tumors, which could aid in diagnosis and treatment planning.</w:t>
            </w:r>
          </w:p>
          <w:p w14:paraId="7C9420F8" w14:textId="77777777" w:rsidR="00821FA5" w:rsidRPr="00821FA5" w:rsidRDefault="00821FA5" w:rsidP="00821FA5">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7C15A4EF" w14:textId="59BEBB51" w:rsidR="00821FA5" w:rsidRPr="00821FA5" w:rsidRDefault="00821FA5" w:rsidP="00821FA5">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21FA5">
              <w:rPr>
                <w:rFonts w:ascii="Times New Roman" w:eastAsia="Times New Roman" w:hAnsi="Times New Roman" w:cs="Times New Roman"/>
                <w:bCs/>
                <w:color w:val="000000" w:themeColor="text1"/>
                <w:shd w:val="clear" w:color="auto" w:fill="FFFFFF"/>
                <w:lang w:val="en-IN" w:eastAsia="en-IN"/>
              </w:rPr>
              <w:lastRenderedPageBreak/>
              <w:t>The discussion highlights the limited treatment options for malignant rhabdoid tumors, and the poor prognosis associated with these tumors. As such, there is a need to evaluate new treatment approaches for these tumors, including immunotherapy and targeted therapies. The discussion could be updated with th</w:t>
            </w:r>
            <w:r>
              <w:rPr>
                <w:rFonts w:ascii="Times New Roman" w:eastAsia="Times New Roman" w:hAnsi="Times New Roman" w:cs="Times New Roman"/>
                <w:bCs/>
                <w:color w:val="000000" w:themeColor="text1"/>
                <w:shd w:val="clear" w:color="auto" w:fill="FFFFFF"/>
                <w:lang w:val="en-IN" w:eastAsia="en-IN"/>
              </w:rPr>
              <w:t>e latest research in this area.</w:t>
            </w:r>
          </w:p>
          <w:p w14:paraId="7DD33002" w14:textId="0524F20A" w:rsidR="00821FA5" w:rsidRPr="00821FA5" w:rsidRDefault="00821FA5" w:rsidP="00821FA5">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21FA5">
              <w:rPr>
                <w:rFonts w:ascii="Times New Roman" w:eastAsia="Times New Roman" w:hAnsi="Times New Roman" w:cs="Times New Roman"/>
                <w:bCs/>
                <w:color w:val="000000" w:themeColor="text1"/>
                <w:shd w:val="clear" w:color="auto" w:fill="FFFFFF"/>
                <w:lang w:val="en-IN" w:eastAsia="en-IN"/>
              </w:rPr>
              <w:t xml:space="preserve">The discussion could be enriched with case studies of malignant rhabdoid tumors, highlighting the challenges in diagnosis and treatment, and the impact on patient outcomes. This could provide a more practical understanding of the disease </w:t>
            </w:r>
            <w:r>
              <w:rPr>
                <w:rFonts w:ascii="Times New Roman" w:eastAsia="Times New Roman" w:hAnsi="Times New Roman" w:cs="Times New Roman"/>
                <w:bCs/>
                <w:color w:val="000000" w:themeColor="text1"/>
                <w:shd w:val="clear" w:color="auto" w:fill="FFFFFF"/>
                <w:lang w:val="en-IN" w:eastAsia="en-IN"/>
              </w:rPr>
              <w:t>for clinicians and researchers.</w:t>
            </w:r>
          </w:p>
          <w:p w14:paraId="25E507D3" w14:textId="1055672C" w:rsidR="00821FA5" w:rsidRDefault="00821FA5" w:rsidP="00821FA5">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21FA5">
              <w:rPr>
                <w:rFonts w:ascii="Times New Roman" w:eastAsia="Times New Roman" w:hAnsi="Times New Roman" w:cs="Times New Roman"/>
                <w:bCs/>
                <w:color w:val="000000" w:themeColor="text1"/>
                <w:shd w:val="clear" w:color="auto" w:fill="FFFFFF"/>
                <w:lang w:val="en-IN" w:eastAsia="en-IN"/>
              </w:rPr>
              <w:t>While the focus of the discussion is on the diagnosis and treatment of malignant rhabdoid tumors, the importance of supportive care for patients with these tumors could be emphasized. Palliative care, pain management, and psychological support are critical aspects of care for patients with advanced disease, and should be incorporated into the treatment plan.</w:t>
            </w:r>
          </w:p>
          <w:p w14:paraId="3763C67F" w14:textId="12FCB532" w:rsidR="00D349D8" w:rsidRDefault="00D349D8" w:rsidP="00D349D8">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Conclusions: </w:t>
            </w:r>
            <w:r w:rsidRPr="00D349D8">
              <w:rPr>
                <w:rFonts w:ascii="Times New Roman" w:eastAsia="Times New Roman" w:hAnsi="Times New Roman" w:cs="Times New Roman"/>
                <w:bCs/>
                <w:color w:val="000000" w:themeColor="text1"/>
                <w:shd w:val="clear" w:color="auto" w:fill="FFFFFF"/>
                <w:lang w:val="en-IN" w:eastAsia="en-IN"/>
              </w:rPr>
              <w:t>Provide more information on the epidemiology of malignant rhabdoid tumor: The report could benefit from additional information on the incidence and prevalence of malignant rhabdoid tumor, as well as any trends or patterns in</w:t>
            </w:r>
            <w:r>
              <w:rPr>
                <w:rFonts w:ascii="Times New Roman" w:eastAsia="Times New Roman" w:hAnsi="Times New Roman" w:cs="Times New Roman"/>
                <w:bCs/>
                <w:color w:val="000000" w:themeColor="text1"/>
                <w:shd w:val="clear" w:color="auto" w:fill="FFFFFF"/>
                <w:lang w:val="en-IN" w:eastAsia="en-IN"/>
              </w:rPr>
              <w:t xml:space="preserve"> the occurrence of the disease. </w:t>
            </w:r>
            <w:r w:rsidRPr="00D349D8">
              <w:rPr>
                <w:rFonts w:ascii="Times New Roman" w:eastAsia="Times New Roman" w:hAnsi="Times New Roman" w:cs="Times New Roman"/>
                <w:bCs/>
                <w:color w:val="000000" w:themeColor="text1"/>
                <w:shd w:val="clear" w:color="auto" w:fill="FFFFFF"/>
                <w:lang w:val="en-IN" w:eastAsia="en-IN"/>
              </w:rPr>
              <w:t>Discuss the role of imaging in the diagnosis of malignant rhabdoid tumor: While the report provides some information on the imaging features of malignant rhabdoid tumor, it would be useful to discuss the role of imaging in the diagnosis</w:t>
            </w:r>
            <w:r>
              <w:rPr>
                <w:rFonts w:ascii="Times New Roman" w:eastAsia="Times New Roman" w:hAnsi="Times New Roman" w:cs="Times New Roman"/>
                <w:bCs/>
                <w:color w:val="000000" w:themeColor="text1"/>
                <w:shd w:val="clear" w:color="auto" w:fill="FFFFFF"/>
                <w:lang w:val="en-IN" w:eastAsia="en-IN"/>
              </w:rPr>
              <w:t xml:space="preserve"> of the disease in more detail. </w:t>
            </w:r>
            <w:r w:rsidRPr="00D349D8">
              <w:rPr>
                <w:rFonts w:ascii="Times New Roman" w:eastAsia="Times New Roman" w:hAnsi="Times New Roman" w:cs="Times New Roman"/>
                <w:bCs/>
                <w:color w:val="000000" w:themeColor="text1"/>
                <w:shd w:val="clear" w:color="auto" w:fill="FFFFFF"/>
                <w:lang w:val="en-IN" w:eastAsia="en-IN"/>
              </w:rPr>
              <w:t>Include information on emerging treatments for malignant rhabdoid tumor: The report could benefit from information on any emerging treatments for malignant rhabdoid tumor, such as targeted therapies or immunotherapies, which may offer new hope for patients</w:t>
            </w:r>
            <w:r>
              <w:rPr>
                <w:rFonts w:ascii="Times New Roman" w:eastAsia="Times New Roman" w:hAnsi="Times New Roman" w:cs="Times New Roman"/>
                <w:bCs/>
                <w:color w:val="000000" w:themeColor="text1"/>
                <w:shd w:val="clear" w:color="auto" w:fill="FFFFFF"/>
                <w:lang w:val="en-IN" w:eastAsia="en-IN"/>
              </w:rPr>
              <w:t xml:space="preserve"> with this challenging disease.</w:t>
            </w:r>
            <w:r w:rsidR="00482AD8">
              <w:rPr>
                <w:rFonts w:ascii="Times New Roman" w:eastAsia="Times New Roman" w:hAnsi="Times New Roman" w:cs="Times New Roman"/>
                <w:bCs/>
                <w:color w:val="000000" w:themeColor="text1"/>
                <w:shd w:val="clear" w:color="auto" w:fill="FFFFFF"/>
                <w:lang w:val="en-IN" w:eastAsia="en-IN"/>
              </w:rPr>
              <w:t xml:space="preserve"> </w:t>
            </w:r>
            <w:r w:rsidRPr="00D349D8">
              <w:rPr>
                <w:rFonts w:ascii="Times New Roman" w:eastAsia="Times New Roman" w:hAnsi="Times New Roman" w:cs="Times New Roman"/>
                <w:bCs/>
                <w:color w:val="000000" w:themeColor="text1"/>
                <w:shd w:val="clear" w:color="auto" w:fill="FFFFFF"/>
                <w:lang w:val="en-IN" w:eastAsia="en-IN"/>
              </w:rPr>
              <w:t>Emphasize the need for multidisciplinary care: The report could highlight the importance of multidisciplinary care in the management of malignant rhabdoid tumor, given the complexity and challenges associated with the disease.</w:t>
            </w:r>
          </w:p>
          <w:p w14:paraId="387941E6" w14:textId="42A61C98" w:rsidR="0049531E" w:rsidRPr="003810EE" w:rsidRDefault="00DE24E6" w:rsidP="00E251C2">
            <w:pPr>
              <w:spacing w:line="360" w:lineRule="auto"/>
              <w:jc w:val="both"/>
              <w:rPr>
                <w:rFonts w:ascii="Times New Roman" w:hAnsi="Times New Roman" w:cs="Times New Roman"/>
                <w:color w:val="000000" w:themeColor="text1"/>
              </w:rPr>
            </w:pPr>
            <w:r w:rsidRPr="00563B90">
              <w:rPr>
                <w:rFonts w:ascii="Times New Roman" w:eastAsia="Times New Roman" w:hAnsi="Times New Roman" w:cs="Times New Roman"/>
                <w:bCs/>
                <w:color w:val="000000" w:themeColor="text1"/>
                <w:shd w:val="clear" w:color="auto" w:fill="FFFFFF"/>
                <w:lang w:val="en-IN" w:eastAsia="en-IN"/>
              </w:rPr>
              <w:t>The article can be publ</w:t>
            </w:r>
            <w:r w:rsidR="003810EE">
              <w:rPr>
                <w:rFonts w:ascii="Times New Roman" w:eastAsia="Times New Roman" w:hAnsi="Times New Roman" w:cs="Times New Roman"/>
                <w:bCs/>
                <w:color w:val="000000" w:themeColor="text1"/>
                <w:shd w:val="clear" w:color="auto" w:fill="FFFFFF"/>
                <w:lang w:val="en-IN" w:eastAsia="en-IN"/>
              </w:rPr>
              <w:t>ished after minor revision.</w:t>
            </w:r>
          </w:p>
        </w:tc>
      </w:tr>
    </w:tbl>
    <w:p w14:paraId="5B4FD833" w14:textId="77777777" w:rsidR="008B4488" w:rsidRPr="00563B90" w:rsidRDefault="008B4488" w:rsidP="001A53D6">
      <w:pPr>
        <w:spacing w:line="360" w:lineRule="auto"/>
        <w:jc w:val="both"/>
        <w:rPr>
          <w:rFonts w:ascii="Times New Roman" w:hAnsi="Times New Roman" w:cs="Times New Roman"/>
          <w:color w:val="000000" w:themeColor="text1"/>
        </w:rPr>
      </w:pPr>
    </w:p>
    <w:sectPr w:rsidR="008B4488" w:rsidRPr="00563B90"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DD914" w14:textId="77777777" w:rsidR="00814863" w:rsidRDefault="00814863" w:rsidP="00F65AB0">
      <w:pPr>
        <w:spacing w:after="0" w:line="240" w:lineRule="auto"/>
      </w:pPr>
      <w:r>
        <w:separator/>
      </w:r>
    </w:p>
  </w:endnote>
  <w:endnote w:type="continuationSeparator" w:id="0">
    <w:p w14:paraId="6FAB7507" w14:textId="77777777" w:rsidR="00814863" w:rsidRDefault="00814863"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63EBB" w14:textId="77777777" w:rsidR="00814863" w:rsidRDefault="00814863" w:rsidP="00F65AB0">
      <w:pPr>
        <w:spacing w:after="0" w:line="240" w:lineRule="auto"/>
      </w:pPr>
      <w:r>
        <w:separator/>
      </w:r>
    </w:p>
  </w:footnote>
  <w:footnote w:type="continuationSeparator" w:id="0">
    <w:p w14:paraId="4732CE37" w14:textId="77777777" w:rsidR="00814863" w:rsidRDefault="00814863"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1"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7"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9"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9"/>
  </w:num>
  <w:num w:numId="6">
    <w:abstractNumId w:val="5"/>
  </w:num>
  <w:num w:numId="7">
    <w:abstractNumId w:val="1"/>
  </w:num>
  <w:num w:numId="8">
    <w:abstractNumId w:val="11"/>
  </w:num>
  <w:num w:numId="9">
    <w:abstractNumId w:val="13"/>
  </w:num>
  <w:num w:numId="10">
    <w:abstractNumId w:val="7"/>
  </w:num>
  <w:num w:numId="11">
    <w:abstractNumId w:val="3"/>
  </w:num>
  <w:num w:numId="12">
    <w:abstractNumId w:val="0"/>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5CAF"/>
    <w:rsid w:val="00006441"/>
    <w:rsid w:val="000074BB"/>
    <w:rsid w:val="00014C71"/>
    <w:rsid w:val="00017665"/>
    <w:rsid w:val="00020171"/>
    <w:rsid w:val="0002259B"/>
    <w:rsid w:val="00022642"/>
    <w:rsid w:val="000259A0"/>
    <w:rsid w:val="00031CC3"/>
    <w:rsid w:val="000321C7"/>
    <w:rsid w:val="000400DC"/>
    <w:rsid w:val="000431E8"/>
    <w:rsid w:val="00044822"/>
    <w:rsid w:val="000457B6"/>
    <w:rsid w:val="0005082C"/>
    <w:rsid w:val="00051235"/>
    <w:rsid w:val="00053B1E"/>
    <w:rsid w:val="000556B9"/>
    <w:rsid w:val="00057FA1"/>
    <w:rsid w:val="0006387E"/>
    <w:rsid w:val="00065984"/>
    <w:rsid w:val="0006635D"/>
    <w:rsid w:val="0006719C"/>
    <w:rsid w:val="000804F7"/>
    <w:rsid w:val="00080E09"/>
    <w:rsid w:val="000817B5"/>
    <w:rsid w:val="00083DE8"/>
    <w:rsid w:val="000901AD"/>
    <w:rsid w:val="000916ED"/>
    <w:rsid w:val="00095572"/>
    <w:rsid w:val="000A1915"/>
    <w:rsid w:val="000A2DD3"/>
    <w:rsid w:val="000A37DE"/>
    <w:rsid w:val="000A3BEF"/>
    <w:rsid w:val="000B11D3"/>
    <w:rsid w:val="000B1569"/>
    <w:rsid w:val="000B5C65"/>
    <w:rsid w:val="000B657D"/>
    <w:rsid w:val="000B6E05"/>
    <w:rsid w:val="000D4CD0"/>
    <w:rsid w:val="000D7881"/>
    <w:rsid w:val="000D7CCF"/>
    <w:rsid w:val="000E54F7"/>
    <w:rsid w:val="000E6408"/>
    <w:rsid w:val="000F5630"/>
    <w:rsid w:val="00105782"/>
    <w:rsid w:val="00106900"/>
    <w:rsid w:val="00107020"/>
    <w:rsid w:val="001231C7"/>
    <w:rsid w:val="00123835"/>
    <w:rsid w:val="00125358"/>
    <w:rsid w:val="00127F1D"/>
    <w:rsid w:val="00130ED4"/>
    <w:rsid w:val="00131DB1"/>
    <w:rsid w:val="00136306"/>
    <w:rsid w:val="00136D61"/>
    <w:rsid w:val="00137641"/>
    <w:rsid w:val="00140858"/>
    <w:rsid w:val="00145DA8"/>
    <w:rsid w:val="001465B5"/>
    <w:rsid w:val="001477C2"/>
    <w:rsid w:val="00150B59"/>
    <w:rsid w:val="00153366"/>
    <w:rsid w:val="001608D1"/>
    <w:rsid w:val="00160F37"/>
    <w:rsid w:val="00164294"/>
    <w:rsid w:val="00164FF3"/>
    <w:rsid w:val="0016648E"/>
    <w:rsid w:val="00170D72"/>
    <w:rsid w:val="00170E3E"/>
    <w:rsid w:val="00172F34"/>
    <w:rsid w:val="00176BD8"/>
    <w:rsid w:val="00184F10"/>
    <w:rsid w:val="001934E3"/>
    <w:rsid w:val="00196D32"/>
    <w:rsid w:val="001A53D6"/>
    <w:rsid w:val="001B78D9"/>
    <w:rsid w:val="001C1CFA"/>
    <w:rsid w:val="001C69E1"/>
    <w:rsid w:val="001D3231"/>
    <w:rsid w:val="001D4D53"/>
    <w:rsid w:val="001D6421"/>
    <w:rsid w:val="001E0467"/>
    <w:rsid w:val="001E73F5"/>
    <w:rsid w:val="001E7D0D"/>
    <w:rsid w:val="001F1ED3"/>
    <w:rsid w:val="00201F6F"/>
    <w:rsid w:val="00203216"/>
    <w:rsid w:val="00207921"/>
    <w:rsid w:val="0021443D"/>
    <w:rsid w:val="00217DC5"/>
    <w:rsid w:val="00222047"/>
    <w:rsid w:val="00234EDA"/>
    <w:rsid w:val="00237EE7"/>
    <w:rsid w:val="00240F9C"/>
    <w:rsid w:val="0025198A"/>
    <w:rsid w:val="00252AE9"/>
    <w:rsid w:val="00255E47"/>
    <w:rsid w:val="00266A59"/>
    <w:rsid w:val="00266BBF"/>
    <w:rsid w:val="00270417"/>
    <w:rsid w:val="00281636"/>
    <w:rsid w:val="002838AA"/>
    <w:rsid w:val="00287AFD"/>
    <w:rsid w:val="00291313"/>
    <w:rsid w:val="002930B6"/>
    <w:rsid w:val="002A61F1"/>
    <w:rsid w:val="002A7451"/>
    <w:rsid w:val="002B1D57"/>
    <w:rsid w:val="002B2EC9"/>
    <w:rsid w:val="002B5986"/>
    <w:rsid w:val="002C2387"/>
    <w:rsid w:val="002C6625"/>
    <w:rsid w:val="002D0A93"/>
    <w:rsid w:val="002D0D1F"/>
    <w:rsid w:val="002D3B97"/>
    <w:rsid w:val="002D4562"/>
    <w:rsid w:val="002E41A1"/>
    <w:rsid w:val="002E69E4"/>
    <w:rsid w:val="002E7F20"/>
    <w:rsid w:val="002F4AB6"/>
    <w:rsid w:val="002F6FEB"/>
    <w:rsid w:val="00304310"/>
    <w:rsid w:val="003069E0"/>
    <w:rsid w:val="00315695"/>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3186"/>
    <w:rsid w:val="003653C6"/>
    <w:rsid w:val="00367FB9"/>
    <w:rsid w:val="003810EE"/>
    <w:rsid w:val="00391FEF"/>
    <w:rsid w:val="00395330"/>
    <w:rsid w:val="003A47E2"/>
    <w:rsid w:val="003A5484"/>
    <w:rsid w:val="003B2769"/>
    <w:rsid w:val="003B4B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21829"/>
    <w:rsid w:val="00427E44"/>
    <w:rsid w:val="00427F69"/>
    <w:rsid w:val="00430795"/>
    <w:rsid w:val="00433975"/>
    <w:rsid w:val="00436A3D"/>
    <w:rsid w:val="00442808"/>
    <w:rsid w:val="00445057"/>
    <w:rsid w:val="0045244D"/>
    <w:rsid w:val="00452E67"/>
    <w:rsid w:val="00454DD2"/>
    <w:rsid w:val="00455AD6"/>
    <w:rsid w:val="00462877"/>
    <w:rsid w:val="00465FEC"/>
    <w:rsid w:val="004725C3"/>
    <w:rsid w:val="004726E9"/>
    <w:rsid w:val="004740BF"/>
    <w:rsid w:val="00482AD8"/>
    <w:rsid w:val="004839BC"/>
    <w:rsid w:val="004860A8"/>
    <w:rsid w:val="00487297"/>
    <w:rsid w:val="0049531E"/>
    <w:rsid w:val="004A3AA5"/>
    <w:rsid w:val="004A6239"/>
    <w:rsid w:val="004D288A"/>
    <w:rsid w:val="004E3E42"/>
    <w:rsid w:val="004E685A"/>
    <w:rsid w:val="004F39D4"/>
    <w:rsid w:val="004F3E6C"/>
    <w:rsid w:val="004F4330"/>
    <w:rsid w:val="004F787B"/>
    <w:rsid w:val="004F7E12"/>
    <w:rsid w:val="00507DC4"/>
    <w:rsid w:val="005116F8"/>
    <w:rsid w:val="00513B0A"/>
    <w:rsid w:val="00515727"/>
    <w:rsid w:val="00517DEE"/>
    <w:rsid w:val="00522AC7"/>
    <w:rsid w:val="00527526"/>
    <w:rsid w:val="00527645"/>
    <w:rsid w:val="005314B0"/>
    <w:rsid w:val="00532AF9"/>
    <w:rsid w:val="005376EC"/>
    <w:rsid w:val="00540124"/>
    <w:rsid w:val="005527AD"/>
    <w:rsid w:val="00557E5D"/>
    <w:rsid w:val="005636D6"/>
    <w:rsid w:val="00563B90"/>
    <w:rsid w:val="005731C2"/>
    <w:rsid w:val="00574CBB"/>
    <w:rsid w:val="00575594"/>
    <w:rsid w:val="00576D4A"/>
    <w:rsid w:val="00581FF0"/>
    <w:rsid w:val="0058441A"/>
    <w:rsid w:val="00584D8C"/>
    <w:rsid w:val="005921AE"/>
    <w:rsid w:val="00592E03"/>
    <w:rsid w:val="005941DA"/>
    <w:rsid w:val="005970DA"/>
    <w:rsid w:val="005A4408"/>
    <w:rsid w:val="005A5308"/>
    <w:rsid w:val="005A6CDC"/>
    <w:rsid w:val="005A72D6"/>
    <w:rsid w:val="005A7ACE"/>
    <w:rsid w:val="005B680D"/>
    <w:rsid w:val="005C079B"/>
    <w:rsid w:val="005C09BF"/>
    <w:rsid w:val="005C1091"/>
    <w:rsid w:val="005C59E4"/>
    <w:rsid w:val="005D2ABA"/>
    <w:rsid w:val="005D72EB"/>
    <w:rsid w:val="005D7FCF"/>
    <w:rsid w:val="005F145D"/>
    <w:rsid w:val="005F3BA8"/>
    <w:rsid w:val="00600502"/>
    <w:rsid w:val="006019BB"/>
    <w:rsid w:val="00605F6B"/>
    <w:rsid w:val="00610649"/>
    <w:rsid w:val="006109E9"/>
    <w:rsid w:val="0061104A"/>
    <w:rsid w:val="00620CC8"/>
    <w:rsid w:val="00622162"/>
    <w:rsid w:val="006303D8"/>
    <w:rsid w:val="0063559D"/>
    <w:rsid w:val="0063636F"/>
    <w:rsid w:val="00641CA9"/>
    <w:rsid w:val="00647C6A"/>
    <w:rsid w:val="00652A7D"/>
    <w:rsid w:val="00653DBF"/>
    <w:rsid w:val="00654530"/>
    <w:rsid w:val="00655FCD"/>
    <w:rsid w:val="00670559"/>
    <w:rsid w:val="006724B5"/>
    <w:rsid w:val="00673863"/>
    <w:rsid w:val="006805DD"/>
    <w:rsid w:val="00680E0D"/>
    <w:rsid w:val="00694802"/>
    <w:rsid w:val="00695942"/>
    <w:rsid w:val="006A0AC2"/>
    <w:rsid w:val="006A1242"/>
    <w:rsid w:val="006B7950"/>
    <w:rsid w:val="006B7994"/>
    <w:rsid w:val="006C00A2"/>
    <w:rsid w:val="006C038F"/>
    <w:rsid w:val="006C0F3F"/>
    <w:rsid w:val="006C379B"/>
    <w:rsid w:val="006C38F6"/>
    <w:rsid w:val="006C4A07"/>
    <w:rsid w:val="006D1E4A"/>
    <w:rsid w:val="006D5594"/>
    <w:rsid w:val="006D5A05"/>
    <w:rsid w:val="006D5D7A"/>
    <w:rsid w:val="006E155C"/>
    <w:rsid w:val="006F0643"/>
    <w:rsid w:val="006F3B31"/>
    <w:rsid w:val="00701237"/>
    <w:rsid w:val="00703112"/>
    <w:rsid w:val="00706B8E"/>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6D0E"/>
    <w:rsid w:val="00751219"/>
    <w:rsid w:val="00751C4B"/>
    <w:rsid w:val="00764BBE"/>
    <w:rsid w:val="0076574F"/>
    <w:rsid w:val="00766F94"/>
    <w:rsid w:val="00767BB4"/>
    <w:rsid w:val="0077484B"/>
    <w:rsid w:val="00780857"/>
    <w:rsid w:val="00782503"/>
    <w:rsid w:val="00783CC2"/>
    <w:rsid w:val="00785A5B"/>
    <w:rsid w:val="00785C75"/>
    <w:rsid w:val="00787694"/>
    <w:rsid w:val="007942BE"/>
    <w:rsid w:val="007948F6"/>
    <w:rsid w:val="00795063"/>
    <w:rsid w:val="007A0008"/>
    <w:rsid w:val="007A5D74"/>
    <w:rsid w:val="007B4727"/>
    <w:rsid w:val="007C6BEE"/>
    <w:rsid w:val="007D3453"/>
    <w:rsid w:val="007D72F7"/>
    <w:rsid w:val="007E1960"/>
    <w:rsid w:val="007E2EB8"/>
    <w:rsid w:val="007E41E5"/>
    <w:rsid w:val="007E5961"/>
    <w:rsid w:val="007E6637"/>
    <w:rsid w:val="007E7E43"/>
    <w:rsid w:val="007F03CA"/>
    <w:rsid w:val="007F03E1"/>
    <w:rsid w:val="007F0836"/>
    <w:rsid w:val="00802EDD"/>
    <w:rsid w:val="008064AD"/>
    <w:rsid w:val="00812DAE"/>
    <w:rsid w:val="008134EC"/>
    <w:rsid w:val="00814863"/>
    <w:rsid w:val="008157C8"/>
    <w:rsid w:val="00821092"/>
    <w:rsid w:val="00821FA5"/>
    <w:rsid w:val="0082227C"/>
    <w:rsid w:val="00822A97"/>
    <w:rsid w:val="00823FCD"/>
    <w:rsid w:val="008308CE"/>
    <w:rsid w:val="00833D20"/>
    <w:rsid w:val="008361EB"/>
    <w:rsid w:val="008412D2"/>
    <w:rsid w:val="00844E5F"/>
    <w:rsid w:val="008472A2"/>
    <w:rsid w:val="00847796"/>
    <w:rsid w:val="00867C9B"/>
    <w:rsid w:val="00874FEE"/>
    <w:rsid w:val="00882931"/>
    <w:rsid w:val="00886D71"/>
    <w:rsid w:val="0089476C"/>
    <w:rsid w:val="008A3276"/>
    <w:rsid w:val="008B05EE"/>
    <w:rsid w:val="008B4488"/>
    <w:rsid w:val="008B5563"/>
    <w:rsid w:val="008B6FAA"/>
    <w:rsid w:val="008D03F1"/>
    <w:rsid w:val="008D3533"/>
    <w:rsid w:val="008E1089"/>
    <w:rsid w:val="008E22AF"/>
    <w:rsid w:val="008E492C"/>
    <w:rsid w:val="008F5EC9"/>
    <w:rsid w:val="00903CFC"/>
    <w:rsid w:val="00903E21"/>
    <w:rsid w:val="009108FB"/>
    <w:rsid w:val="00910C93"/>
    <w:rsid w:val="00911BE9"/>
    <w:rsid w:val="009134DE"/>
    <w:rsid w:val="00914951"/>
    <w:rsid w:val="00916B2C"/>
    <w:rsid w:val="00923790"/>
    <w:rsid w:val="00924A45"/>
    <w:rsid w:val="009333C8"/>
    <w:rsid w:val="0093371C"/>
    <w:rsid w:val="009359DF"/>
    <w:rsid w:val="009405AD"/>
    <w:rsid w:val="00942D4E"/>
    <w:rsid w:val="009452B0"/>
    <w:rsid w:val="00952617"/>
    <w:rsid w:val="00955CD2"/>
    <w:rsid w:val="009657F5"/>
    <w:rsid w:val="009727D7"/>
    <w:rsid w:val="00976D27"/>
    <w:rsid w:val="009817FB"/>
    <w:rsid w:val="00982A3B"/>
    <w:rsid w:val="009830A5"/>
    <w:rsid w:val="009931F4"/>
    <w:rsid w:val="009A2D7F"/>
    <w:rsid w:val="009A47CF"/>
    <w:rsid w:val="009A4E8E"/>
    <w:rsid w:val="009A72E2"/>
    <w:rsid w:val="009B2BDE"/>
    <w:rsid w:val="009B4875"/>
    <w:rsid w:val="009C0302"/>
    <w:rsid w:val="009C1976"/>
    <w:rsid w:val="009C3B36"/>
    <w:rsid w:val="009C571C"/>
    <w:rsid w:val="009C72D3"/>
    <w:rsid w:val="009E66B8"/>
    <w:rsid w:val="009F18B7"/>
    <w:rsid w:val="009F2DF4"/>
    <w:rsid w:val="009F5BF1"/>
    <w:rsid w:val="00A01660"/>
    <w:rsid w:val="00A016F7"/>
    <w:rsid w:val="00A1319E"/>
    <w:rsid w:val="00A151D5"/>
    <w:rsid w:val="00A205B5"/>
    <w:rsid w:val="00A22728"/>
    <w:rsid w:val="00A23721"/>
    <w:rsid w:val="00A26A9F"/>
    <w:rsid w:val="00A37F5C"/>
    <w:rsid w:val="00A43C48"/>
    <w:rsid w:val="00A4511C"/>
    <w:rsid w:val="00A546D4"/>
    <w:rsid w:val="00A62DB3"/>
    <w:rsid w:val="00A65E83"/>
    <w:rsid w:val="00A6677E"/>
    <w:rsid w:val="00A67FDE"/>
    <w:rsid w:val="00A70287"/>
    <w:rsid w:val="00A72504"/>
    <w:rsid w:val="00A74AF7"/>
    <w:rsid w:val="00A77614"/>
    <w:rsid w:val="00A807A5"/>
    <w:rsid w:val="00A843C5"/>
    <w:rsid w:val="00A847F1"/>
    <w:rsid w:val="00A94D5D"/>
    <w:rsid w:val="00A960E7"/>
    <w:rsid w:val="00A96C6A"/>
    <w:rsid w:val="00AA1FC0"/>
    <w:rsid w:val="00AA7693"/>
    <w:rsid w:val="00AB707D"/>
    <w:rsid w:val="00AC374C"/>
    <w:rsid w:val="00AC46E7"/>
    <w:rsid w:val="00AC6BD7"/>
    <w:rsid w:val="00AC7AE5"/>
    <w:rsid w:val="00AD3141"/>
    <w:rsid w:val="00AE5C6A"/>
    <w:rsid w:val="00AF316D"/>
    <w:rsid w:val="00AF6633"/>
    <w:rsid w:val="00B146FD"/>
    <w:rsid w:val="00B21C94"/>
    <w:rsid w:val="00B24647"/>
    <w:rsid w:val="00B32A8A"/>
    <w:rsid w:val="00B347F2"/>
    <w:rsid w:val="00B35DAB"/>
    <w:rsid w:val="00B36778"/>
    <w:rsid w:val="00B36982"/>
    <w:rsid w:val="00B36F84"/>
    <w:rsid w:val="00B47AE6"/>
    <w:rsid w:val="00B54DF5"/>
    <w:rsid w:val="00B56416"/>
    <w:rsid w:val="00B575D0"/>
    <w:rsid w:val="00B6477F"/>
    <w:rsid w:val="00B667B9"/>
    <w:rsid w:val="00B7157F"/>
    <w:rsid w:val="00B803DC"/>
    <w:rsid w:val="00B8066A"/>
    <w:rsid w:val="00B871AA"/>
    <w:rsid w:val="00B95FB7"/>
    <w:rsid w:val="00B97413"/>
    <w:rsid w:val="00BA1436"/>
    <w:rsid w:val="00BB33A3"/>
    <w:rsid w:val="00BB33F8"/>
    <w:rsid w:val="00BB580C"/>
    <w:rsid w:val="00BB6496"/>
    <w:rsid w:val="00BB659B"/>
    <w:rsid w:val="00BC035E"/>
    <w:rsid w:val="00BC4993"/>
    <w:rsid w:val="00BC767D"/>
    <w:rsid w:val="00BC7A74"/>
    <w:rsid w:val="00BD5ADD"/>
    <w:rsid w:val="00BE148D"/>
    <w:rsid w:val="00BE1BE2"/>
    <w:rsid w:val="00BE3728"/>
    <w:rsid w:val="00BF0F76"/>
    <w:rsid w:val="00BF199D"/>
    <w:rsid w:val="00C0320B"/>
    <w:rsid w:val="00C11AC0"/>
    <w:rsid w:val="00C16DBD"/>
    <w:rsid w:val="00C21D1D"/>
    <w:rsid w:val="00C242DB"/>
    <w:rsid w:val="00C24704"/>
    <w:rsid w:val="00C24BA2"/>
    <w:rsid w:val="00C25462"/>
    <w:rsid w:val="00C31692"/>
    <w:rsid w:val="00C35218"/>
    <w:rsid w:val="00C35415"/>
    <w:rsid w:val="00C37441"/>
    <w:rsid w:val="00C5151C"/>
    <w:rsid w:val="00C51DFB"/>
    <w:rsid w:val="00C54EE9"/>
    <w:rsid w:val="00C60A17"/>
    <w:rsid w:val="00C635D0"/>
    <w:rsid w:val="00C70811"/>
    <w:rsid w:val="00C70E6F"/>
    <w:rsid w:val="00C73CB1"/>
    <w:rsid w:val="00C8007C"/>
    <w:rsid w:val="00C830A3"/>
    <w:rsid w:val="00C84A5D"/>
    <w:rsid w:val="00C96252"/>
    <w:rsid w:val="00CA6140"/>
    <w:rsid w:val="00CB012E"/>
    <w:rsid w:val="00CB53D9"/>
    <w:rsid w:val="00CB75F8"/>
    <w:rsid w:val="00CC0027"/>
    <w:rsid w:val="00CC2D31"/>
    <w:rsid w:val="00CC6E5D"/>
    <w:rsid w:val="00CD4D68"/>
    <w:rsid w:val="00CD7803"/>
    <w:rsid w:val="00CE2071"/>
    <w:rsid w:val="00CF02C6"/>
    <w:rsid w:val="00CF34AE"/>
    <w:rsid w:val="00D04009"/>
    <w:rsid w:val="00D139E0"/>
    <w:rsid w:val="00D154FB"/>
    <w:rsid w:val="00D155A9"/>
    <w:rsid w:val="00D1644C"/>
    <w:rsid w:val="00D211DD"/>
    <w:rsid w:val="00D215C7"/>
    <w:rsid w:val="00D25D55"/>
    <w:rsid w:val="00D349D8"/>
    <w:rsid w:val="00D365C7"/>
    <w:rsid w:val="00D370CF"/>
    <w:rsid w:val="00D411DC"/>
    <w:rsid w:val="00D41341"/>
    <w:rsid w:val="00D415D5"/>
    <w:rsid w:val="00D64761"/>
    <w:rsid w:val="00D65A93"/>
    <w:rsid w:val="00D92A64"/>
    <w:rsid w:val="00D940FC"/>
    <w:rsid w:val="00DA64E1"/>
    <w:rsid w:val="00DB077D"/>
    <w:rsid w:val="00DB4805"/>
    <w:rsid w:val="00DB4DB7"/>
    <w:rsid w:val="00DB6598"/>
    <w:rsid w:val="00DB7D9F"/>
    <w:rsid w:val="00DC6727"/>
    <w:rsid w:val="00DC6E61"/>
    <w:rsid w:val="00DC7693"/>
    <w:rsid w:val="00DD5175"/>
    <w:rsid w:val="00DD6B57"/>
    <w:rsid w:val="00DD6F7C"/>
    <w:rsid w:val="00DE1583"/>
    <w:rsid w:val="00DE24E6"/>
    <w:rsid w:val="00DF4FE7"/>
    <w:rsid w:val="00DF5992"/>
    <w:rsid w:val="00E1003F"/>
    <w:rsid w:val="00E251C2"/>
    <w:rsid w:val="00E26DFF"/>
    <w:rsid w:val="00E33FF0"/>
    <w:rsid w:val="00E41D86"/>
    <w:rsid w:val="00E41E12"/>
    <w:rsid w:val="00E420A0"/>
    <w:rsid w:val="00E43E77"/>
    <w:rsid w:val="00E51638"/>
    <w:rsid w:val="00E542EC"/>
    <w:rsid w:val="00E62AFE"/>
    <w:rsid w:val="00E63AB4"/>
    <w:rsid w:val="00E667CC"/>
    <w:rsid w:val="00E700BF"/>
    <w:rsid w:val="00E70F16"/>
    <w:rsid w:val="00E738BD"/>
    <w:rsid w:val="00E81A95"/>
    <w:rsid w:val="00E82C4E"/>
    <w:rsid w:val="00E86BEB"/>
    <w:rsid w:val="00E90BDB"/>
    <w:rsid w:val="00E9204E"/>
    <w:rsid w:val="00E9230E"/>
    <w:rsid w:val="00E963B6"/>
    <w:rsid w:val="00EA2200"/>
    <w:rsid w:val="00EA4CE4"/>
    <w:rsid w:val="00EA6373"/>
    <w:rsid w:val="00EB1141"/>
    <w:rsid w:val="00EB2464"/>
    <w:rsid w:val="00EB3E7C"/>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ED7"/>
    <w:rsid w:val="00F27AFF"/>
    <w:rsid w:val="00F27C8E"/>
    <w:rsid w:val="00F30426"/>
    <w:rsid w:val="00F32957"/>
    <w:rsid w:val="00F41C23"/>
    <w:rsid w:val="00F41DF6"/>
    <w:rsid w:val="00F51601"/>
    <w:rsid w:val="00F53EA8"/>
    <w:rsid w:val="00F56361"/>
    <w:rsid w:val="00F56BDC"/>
    <w:rsid w:val="00F574BC"/>
    <w:rsid w:val="00F60ED0"/>
    <w:rsid w:val="00F625D5"/>
    <w:rsid w:val="00F65AB0"/>
    <w:rsid w:val="00F669EE"/>
    <w:rsid w:val="00F72574"/>
    <w:rsid w:val="00F72935"/>
    <w:rsid w:val="00F76CD6"/>
    <w:rsid w:val="00F86CB3"/>
    <w:rsid w:val="00F870AD"/>
    <w:rsid w:val="00F9688A"/>
    <w:rsid w:val="00FA0A35"/>
    <w:rsid w:val="00FA131A"/>
    <w:rsid w:val="00FB0ADE"/>
    <w:rsid w:val="00FB3860"/>
    <w:rsid w:val="00FB3CDF"/>
    <w:rsid w:val="00FB43D3"/>
    <w:rsid w:val="00FB5370"/>
    <w:rsid w:val="00FC53AD"/>
    <w:rsid w:val="00FD1551"/>
    <w:rsid w:val="00FD5192"/>
    <w:rsid w:val="00FD6243"/>
    <w:rsid w:val="00FE0976"/>
    <w:rsid w:val="00FE486C"/>
    <w:rsid w:val="00FE5DD5"/>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75466221">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54822686">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23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2185337">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403502">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79607142">
      <w:bodyDiv w:val="1"/>
      <w:marLeft w:val="0"/>
      <w:marRight w:val="0"/>
      <w:marTop w:val="0"/>
      <w:marBottom w:val="0"/>
      <w:divBdr>
        <w:top w:val="none" w:sz="0" w:space="0" w:color="auto"/>
        <w:left w:val="none" w:sz="0" w:space="0" w:color="auto"/>
        <w:bottom w:val="none" w:sz="0" w:space="0" w:color="auto"/>
        <w:right w:val="none" w:sz="0" w:space="0" w:color="auto"/>
      </w:divBdr>
    </w:div>
    <w:div w:id="129547987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44323021">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7823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2023-03-18T10:33:00Z</dcterms:created>
  <dcterms:modified xsi:type="dcterms:W3CDTF">2023-03-18T10:33:00Z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